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083A01">
        <w:t>abor City Council met in regular</w:t>
      </w:r>
      <w:r>
        <w:t xml:space="preserve"> session </w:t>
      </w:r>
      <w:r w:rsidR="00323CCF">
        <w:rPr>
          <w:b/>
        </w:rPr>
        <w:t>on November 14</w:t>
      </w:r>
      <w:r w:rsidR="00451A2E">
        <w:rPr>
          <w:b/>
        </w:rPr>
        <w:t>,</w:t>
      </w:r>
      <w:r w:rsidR="001706B7">
        <w:rPr>
          <w:b/>
        </w:rPr>
        <w:t xml:space="preserve"> </w:t>
      </w:r>
      <w:r w:rsidR="00451A2E">
        <w:rPr>
          <w:b/>
        </w:rPr>
        <w:t>2018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E23C3A">
        <w:t>at 6:0</w:t>
      </w:r>
      <w:r w:rsidR="004B0242">
        <w:t>2</w:t>
      </w:r>
      <w:r w:rsidR="00C63046">
        <w:t xml:space="preserve"> p.m. for</w:t>
      </w:r>
      <w:r w:rsidR="00083A01">
        <w:t xml:space="preserve"> a regular</w:t>
      </w:r>
      <w:r w:rsidR="009A02B6">
        <w:t xml:space="preserve"> session</w:t>
      </w:r>
      <w:r w:rsidR="00C63046">
        <w:t>.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5313D8">
        <w:t xml:space="preserve"> </w:t>
      </w:r>
      <w:r w:rsidR="00E4164B">
        <w:t xml:space="preserve">Wirth, </w:t>
      </w:r>
      <w:r w:rsidR="00E23C3A">
        <w:t>Williams</w:t>
      </w:r>
      <w:r w:rsidR="005C7379">
        <w:t>, Silcock</w:t>
      </w:r>
      <w:r w:rsidR="00954E8E">
        <w:t xml:space="preserve"> </w:t>
      </w:r>
      <w:r w:rsidR="009A02B6">
        <w:t>and Bartho</w:t>
      </w:r>
      <w:r w:rsidR="005313D8">
        <w:t>lomew,</w:t>
      </w:r>
      <w:r w:rsidR="009A02B6">
        <w:t xml:space="preserve"> City Clerk Mary King-Bateman</w:t>
      </w:r>
      <w:r w:rsidR="00084EB9">
        <w:t>. City employees</w:t>
      </w:r>
      <w:r w:rsidR="00C63046">
        <w:t>,</w:t>
      </w:r>
      <w:r w:rsidR="004B0242">
        <w:t xml:space="preserve"> Chief Derek Aistrope,</w:t>
      </w:r>
      <w:r w:rsidR="008C0AC8">
        <w:t xml:space="preserve"> </w:t>
      </w:r>
      <w:r w:rsidR="00954E8E" w:rsidRPr="00954E8E">
        <w:t>Assistant Superintendent Wes Hill</w:t>
      </w:r>
      <w:r w:rsidR="00E23C3A">
        <w:t>,</w:t>
      </w:r>
      <w:r w:rsidR="00E23C3A" w:rsidRPr="00954E8E">
        <w:t xml:space="preserve"> </w:t>
      </w:r>
      <w:r w:rsidR="00E23C3A">
        <w:t>Library</w:t>
      </w:r>
      <w:r w:rsidR="00084EB9">
        <w:t xml:space="preserve"> Director Da</w:t>
      </w:r>
      <w:r w:rsidR="005C7379">
        <w:t xml:space="preserve">wn Miller. </w:t>
      </w:r>
      <w:r w:rsidR="004B0242">
        <w:t xml:space="preserve">Councilperson Wake entered the meeting </w:t>
      </w:r>
      <w:r w:rsidR="00FB7482">
        <w:t>at 6:20</w:t>
      </w:r>
      <w:r w:rsidR="004B0242">
        <w:t xml:space="preserve"> p.m.</w:t>
      </w:r>
      <w:r w:rsidR="005C7379">
        <w:t xml:space="preserve"> </w:t>
      </w:r>
    </w:p>
    <w:p w:rsidR="00892DC5" w:rsidRDefault="00892DC5" w:rsidP="00892DC5">
      <w:pPr>
        <w:pStyle w:val="NoSpacing"/>
      </w:pPr>
    </w:p>
    <w:p w:rsidR="00FB7482" w:rsidRDefault="00E4164B" w:rsidP="00892DC5">
      <w:pPr>
        <w:pStyle w:val="NoSpacing"/>
      </w:pPr>
      <w:r>
        <w:t>Consent A</w:t>
      </w:r>
      <w:r w:rsidR="00904DC4">
        <w:t>genda,</w:t>
      </w:r>
      <w:r w:rsidR="004B0242">
        <w:t xml:space="preserve"> November</w:t>
      </w:r>
      <w:r w:rsidR="006769AF">
        <w:t xml:space="preserve"> Minutes, Financial, Agenda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5C7379">
        <w:t xml:space="preserve"> </w:t>
      </w:r>
      <w:r w:rsidR="004B0242">
        <w:t>Bartholomew</w:t>
      </w:r>
      <w:r w:rsidR="002A1CEF">
        <w:t>, seconded by</w:t>
      </w:r>
      <w:r w:rsidR="00D05004">
        <w:t xml:space="preserve"> </w:t>
      </w:r>
      <w:r w:rsidR="001E27CF">
        <w:t>Wi</w:t>
      </w:r>
      <w:r w:rsidR="004B0242">
        <w:t>lliams</w:t>
      </w:r>
      <w:r w:rsidR="00D05004">
        <w:t>. All Ayes.</w:t>
      </w:r>
    </w:p>
    <w:p w:rsidR="00892DC5" w:rsidRDefault="00D05004" w:rsidP="00892DC5">
      <w:pPr>
        <w:pStyle w:val="NoSpacing"/>
      </w:pPr>
      <w:r>
        <w:t xml:space="preserve"> </w:t>
      </w:r>
      <w:r w:rsidR="004B0242">
        <w:t xml:space="preserve"> </w:t>
      </w:r>
    </w:p>
    <w:p w:rsidR="001E27CF" w:rsidRDefault="00FB7482" w:rsidP="00892DC5">
      <w:pPr>
        <w:pStyle w:val="NoSpacing"/>
      </w:pPr>
      <w:r>
        <w:t>Kristin Wozniak updated the council with a list of activities for the Annual Holiday Lighting Festival.</w:t>
      </w:r>
    </w:p>
    <w:p w:rsidR="00FB7482" w:rsidRDefault="00FB7482" w:rsidP="00892DC5">
      <w:pPr>
        <w:pStyle w:val="NoSpacing"/>
      </w:pPr>
    </w:p>
    <w:p w:rsidR="00FD4217" w:rsidRDefault="00FB7482" w:rsidP="00892DC5">
      <w:pPr>
        <w:pStyle w:val="NoSpacing"/>
      </w:pPr>
      <w:r>
        <w:t>Kelsey Peterson with Schroer &amp; Associates, P.C. presented the council with the FY17/18 audit report.</w:t>
      </w:r>
    </w:p>
    <w:p w:rsidR="00FB7482" w:rsidRDefault="00FB7482" w:rsidP="00892DC5">
      <w:pPr>
        <w:pStyle w:val="NoSpacing"/>
      </w:pPr>
    </w:p>
    <w:p w:rsidR="00FB7482" w:rsidRDefault="00097E1C" w:rsidP="00892DC5">
      <w:pPr>
        <w:pStyle w:val="NoSpacing"/>
      </w:pPr>
      <w:r>
        <w:t>Motion by Silcock</w:t>
      </w:r>
      <w:r w:rsidR="00FB7482">
        <w:t xml:space="preserve"> seconded by Wirth to approve the 2018 Annual Financial Report. Motion carried on a vote. </w:t>
      </w:r>
    </w:p>
    <w:p w:rsidR="00FB7482" w:rsidRDefault="00FB7482" w:rsidP="00892DC5">
      <w:pPr>
        <w:pStyle w:val="NoSpacing"/>
      </w:pPr>
      <w:r>
        <w:t>Ayes: 5 Nays: 0</w:t>
      </w:r>
    </w:p>
    <w:p w:rsidR="00FB7482" w:rsidRDefault="00FB7482" w:rsidP="00892DC5">
      <w:pPr>
        <w:pStyle w:val="NoSpacing"/>
      </w:pPr>
    </w:p>
    <w:p w:rsidR="00FB7482" w:rsidRDefault="004A3085" w:rsidP="00892DC5">
      <w:pPr>
        <w:pStyle w:val="NoSpacing"/>
      </w:pPr>
      <w:r>
        <w:t>Motion by Williams</w:t>
      </w:r>
      <w:r w:rsidR="00FB7482">
        <w:t xml:space="preserve"> seconded by Silcock to approve </w:t>
      </w:r>
      <w:r w:rsidR="00097E1C">
        <w:t>a contract for services with JEO Consulting</w:t>
      </w:r>
      <w:r w:rsidR="00FB7482">
        <w:t xml:space="preserve"> Group</w:t>
      </w:r>
      <w:r w:rsidR="00097E1C">
        <w:t>. Motion carried on a vote. Ayes: 5 Nays: 0</w:t>
      </w:r>
    </w:p>
    <w:p w:rsidR="00097E1C" w:rsidRDefault="00097E1C" w:rsidP="00892DC5">
      <w:pPr>
        <w:pStyle w:val="NoSpacing"/>
      </w:pPr>
    </w:p>
    <w:p w:rsidR="00675942" w:rsidRDefault="00097E1C" w:rsidP="00043115">
      <w:pPr>
        <w:pStyle w:val="NoSpacing"/>
      </w:pPr>
      <w:r>
        <w:t xml:space="preserve">Motion </w:t>
      </w:r>
      <w:r w:rsidR="004A3085">
        <w:t>by Wake</w:t>
      </w:r>
      <w:bookmarkStart w:id="0" w:name="_GoBack"/>
      <w:bookmarkEnd w:id="0"/>
      <w:r>
        <w:t xml:space="preserve"> seconded by Bartholomew to reject the offer of a land sale near Elm Street. Motion carried on a vote. Ayes: 5 Nays: 0</w:t>
      </w:r>
    </w:p>
    <w:p w:rsidR="00097E1C" w:rsidRDefault="00097E1C" w:rsidP="00043115">
      <w:pPr>
        <w:pStyle w:val="NoSpacing"/>
      </w:pPr>
    </w:p>
    <w:p w:rsidR="00675942" w:rsidRDefault="00675942" w:rsidP="00043115">
      <w:pPr>
        <w:pStyle w:val="NoSpacing"/>
      </w:pPr>
      <w:r>
        <w:t>Scott Richardson was present to update</w:t>
      </w:r>
      <w:r w:rsidR="00EF011D">
        <w:t xml:space="preserve"> t</w:t>
      </w:r>
      <w:r w:rsidR="00DC2933">
        <w:t>he counci</w:t>
      </w:r>
      <w:r w:rsidR="00097E1C">
        <w:t>l on the</w:t>
      </w:r>
      <w:r w:rsidR="00DC2933">
        <w:t xml:space="preserve"> revision process of the</w:t>
      </w:r>
      <w:r w:rsidR="00097E1C">
        <w:t xml:space="preserve"> Fire</w:t>
      </w:r>
      <w:r w:rsidR="00DC2933">
        <w:t xml:space="preserve"> </w:t>
      </w:r>
      <w:r w:rsidR="00097E1C">
        <w:t>D</w:t>
      </w:r>
      <w:r w:rsidR="00DC2933">
        <w:t>epartment by-laws</w:t>
      </w:r>
      <w:r w:rsidR="00EF011D">
        <w:t>.</w:t>
      </w:r>
      <w:r w:rsidR="00097E1C">
        <w:t xml:space="preserve"> This item will be reviewed again at the January 2019 council meeting.</w:t>
      </w:r>
    </w:p>
    <w:p w:rsidR="002C12B5" w:rsidRDefault="002C12B5" w:rsidP="00043115">
      <w:pPr>
        <w:pStyle w:val="NoSpacing"/>
      </w:pPr>
    </w:p>
    <w:p w:rsidR="002C12B5" w:rsidRDefault="002C12B5" w:rsidP="00043115">
      <w:pPr>
        <w:pStyle w:val="NoSpacing"/>
      </w:pPr>
      <w:r>
        <w:t>A structure in the alley between Park and West Street will be on the agenda for a special council meeting on November 28, 2018.</w:t>
      </w:r>
    </w:p>
    <w:p w:rsidR="00097E1C" w:rsidRDefault="00097E1C" w:rsidP="00043115">
      <w:pPr>
        <w:pStyle w:val="NoSpacing"/>
      </w:pPr>
    </w:p>
    <w:p w:rsidR="002C12B5" w:rsidRDefault="00097E1C" w:rsidP="00043115">
      <w:pPr>
        <w:pStyle w:val="NoSpacing"/>
      </w:pPr>
      <w:r>
        <w:t xml:space="preserve">Fremont County landfill </w:t>
      </w:r>
      <w:r w:rsidR="002C12B5">
        <w:t>ordinance was reviewed and discussed. This item will continue at the November 28, 2018 Special Council meeting.</w:t>
      </w:r>
    </w:p>
    <w:p w:rsidR="001E19D0" w:rsidRDefault="001E19D0" w:rsidP="00043115">
      <w:pPr>
        <w:pStyle w:val="NoSpacing"/>
      </w:pPr>
    </w:p>
    <w:p w:rsidR="00B3464E" w:rsidRDefault="00A0272A" w:rsidP="00043115">
      <w:pPr>
        <w:pStyle w:val="NoSpacing"/>
      </w:pPr>
      <w:r>
        <w:t xml:space="preserve">Meeting adjourned </w:t>
      </w:r>
      <w:r w:rsidR="00784BF3">
        <w:t>at 8</w:t>
      </w:r>
      <w:r w:rsidR="006769AF">
        <w:t>:</w:t>
      </w:r>
      <w:r w:rsidR="002C12B5">
        <w:t>1</w:t>
      </w:r>
      <w:r w:rsidR="00EF011D">
        <w:t>2</w:t>
      </w:r>
      <w:r w:rsidR="004813DC">
        <w:t xml:space="preserve"> p.m., mot</w:t>
      </w:r>
      <w:r w:rsidR="001E6493">
        <w:t>io</w:t>
      </w:r>
      <w:r w:rsidR="009659AA">
        <w:t>n b</w:t>
      </w:r>
      <w:r w:rsidR="00EF011D">
        <w:t>y Wirth</w:t>
      </w:r>
      <w:r w:rsidR="00C96A66">
        <w:t xml:space="preserve">, second by </w:t>
      </w:r>
      <w:r w:rsidR="002C12B5">
        <w:t>Williams</w:t>
      </w:r>
      <w:r w:rsidR="002E7C8B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2C12B5">
        <w:t>11/14</w:t>
      </w:r>
      <w:r w:rsidR="00EF011D">
        <w:t>/2018</w:t>
      </w:r>
    </w:p>
    <w:p w:rsidR="00311DC5" w:rsidRDefault="00311DC5" w:rsidP="009C4BF4">
      <w:pPr>
        <w:pStyle w:val="NoSpacing"/>
      </w:pPr>
    </w:p>
    <w:p w:rsidR="00311DC5" w:rsidRDefault="009241D0" w:rsidP="009C4BF4">
      <w:pPr>
        <w:pStyle w:val="NoSpacing"/>
      </w:pPr>
      <w:r>
        <w:t>CLAIMS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1107"/>
      </w:tblGrid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VENDOR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AMOUNT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ACCO     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461.8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ALLIANZ LIFE INS CO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58.33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AMAZON   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856.83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BAKER &amp; TAYLOR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126.06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BEACON ENTERPRISE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76.6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BHE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144.82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JOY BROWN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100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CB WATER WORKS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50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DATA TECH INC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500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DELAVAN AUTO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15.58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ED ROEHR SAFETY PRODUCTS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889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EMS BILLING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302.65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FARM SUPPLY DEPOT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49.88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lastRenderedPageBreak/>
              <w:t xml:space="preserve">FIRE SERVICE TRAINING BUREAU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4,150.00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FNB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774.54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FREMONT CO LANDFILL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1,094.11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FREMONT CO TITLE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200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GSB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4,474.00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HILL,WESLEY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739.23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IAMU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175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IRS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4,529.86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IOWA DOR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928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IOWA ONE CALL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21.6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IPERS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2,971.30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KEYSTONE LABORATORIES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201.5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KING-BATEMAN,MARY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134.52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KRIEGLER OFFICE EQUIPMENT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363.13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LINCOLN NATL LIFE INS CO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277.5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MAINSTAY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420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MENARDS  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477.12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MAE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2,718.70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MILLION DOLLAR LAWNS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1,825.80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MILLS FREMONT RURAL FIRE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777.5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MODERN WOODMAN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423.53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NISHNA INS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28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PHYSIO CONTROL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1,253.52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POST OFFICE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136.15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RADAR ROAD TEC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70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RICHARDSON SANITATION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398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SHEPHERD CONST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206.97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TABOR GROCERY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12.93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UPS      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20.02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UPS      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29.26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WELLMARK 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6,594.75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WEX BANK                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1,016.02</w:t>
            </w:r>
          </w:p>
        </w:tc>
      </w:tr>
      <w:tr w:rsidR="009241D0" w:rsidRPr="009241D0" w:rsidTr="009241D0">
        <w:trPr>
          <w:trHeight w:val="300"/>
        </w:trPr>
        <w:tc>
          <w:tcPr>
            <w:tcW w:w="312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 xml:space="preserve">**** PAID    TOTAL *****      </w:t>
            </w:r>
          </w:p>
        </w:tc>
        <w:tc>
          <w:tcPr>
            <w:tcW w:w="960" w:type="dxa"/>
            <w:noWrap/>
            <w:hideMark/>
          </w:tcPr>
          <w:p w:rsidR="009241D0" w:rsidRPr="009241D0" w:rsidRDefault="009241D0" w:rsidP="009241D0">
            <w:pPr>
              <w:pStyle w:val="NoSpacing"/>
            </w:pPr>
            <w:r w:rsidRPr="009241D0">
              <w:t>41,074.11</w:t>
            </w:r>
          </w:p>
        </w:tc>
      </w:tr>
    </w:tbl>
    <w:p w:rsidR="009241D0" w:rsidRDefault="009241D0" w:rsidP="009C4BF4">
      <w:pPr>
        <w:pStyle w:val="NoSpacing"/>
      </w:pPr>
    </w:p>
    <w:p w:rsidR="00C1067A" w:rsidRDefault="00C1067A" w:rsidP="009C4BF4">
      <w:pPr>
        <w:pStyle w:val="NoSpacing"/>
      </w:pPr>
    </w:p>
    <w:p w:rsidR="00D12786" w:rsidRDefault="00D12786" w:rsidP="009C4BF4">
      <w:pPr>
        <w:pStyle w:val="NoSpacing"/>
      </w:pPr>
    </w:p>
    <w:sectPr w:rsidR="00D12786" w:rsidSect="00C1067A">
      <w:pgSz w:w="12240" w:h="15840" w:code="1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30" w:rsidRDefault="00B41630" w:rsidP="006167A6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30" w:rsidRDefault="00B41630" w:rsidP="006167A6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61C8"/>
    <w:rsid w:val="00083A01"/>
    <w:rsid w:val="00084EB9"/>
    <w:rsid w:val="00097E1C"/>
    <w:rsid w:val="000C2C54"/>
    <w:rsid w:val="000F481B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27CF"/>
    <w:rsid w:val="001E6493"/>
    <w:rsid w:val="002820BB"/>
    <w:rsid w:val="00293488"/>
    <w:rsid w:val="00296888"/>
    <w:rsid w:val="002A1CEF"/>
    <w:rsid w:val="002C12B5"/>
    <w:rsid w:val="002E7C8B"/>
    <w:rsid w:val="0030373F"/>
    <w:rsid w:val="00305DDC"/>
    <w:rsid w:val="00311DC5"/>
    <w:rsid w:val="00323CCF"/>
    <w:rsid w:val="00327EB5"/>
    <w:rsid w:val="00334486"/>
    <w:rsid w:val="003467FB"/>
    <w:rsid w:val="003859D3"/>
    <w:rsid w:val="00391349"/>
    <w:rsid w:val="003B06C6"/>
    <w:rsid w:val="003D20F9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4A3085"/>
    <w:rsid w:val="004B0242"/>
    <w:rsid w:val="00501358"/>
    <w:rsid w:val="00521FD9"/>
    <w:rsid w:val="005257AB"/>
    <w:rsid w:val="00526839"/>
    <w:rsid w:val="005313D8"/>
    <w:rsid w:val="00542643"/>
    <w:rsid w:val="005455ED"/>
    <w:rsid w:val="005A5190"/>
    <w:rsid w:val="005C7379"/>
    <w:rsid w:val="005D1C00"/>
    <w:rsid w:val="005E4646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E3A01"/>
    <w:rsid w:val="006E62F4"/>
    <w:rsid w:val="006F14E1"/>
    <w:rsid w:val="00703329"/>
    <w:rsid w:val="00730B21"/>
    <w:rsid w:val="007529D1"/>
    <w:rsid w:val="00753541"/>
    <w:rsid w:val="00784BF3"/>
    <w:rsid w:val="007A0F00"/>
    <w:rsid w:val="007A0F11"/>
    <w:rsid w:val="007C374F"/>
    <w:rsid w:val="007F2975"/>
    <w:rsid w:val="00803D64"/>
    <w:rsid w:val="0081184A"/>
    <w:rsid w:val="0083373F"/>
    <w:rsid w:val="008574AB"/>
    <w:rsid w:val="00892DC5"/>
    <w:rsid w:val="008C0AC8"/>
    <w:rsid w:val="00904DC4"/>
    <w:rsid w:val="0091698A"/>
    <w:rsid w:val="009241D0"/>
    <w:rsid w:val="0094488C"/>
    <w:rsid w:val="0094779E"/>
    <w:rsid w:val="00954E8E"/>
    <w:rsid w:val="009659AA"/>
    <w:rsid w:val="00966BB8"/>
    <w:rsid w:val="009805FC"/>
    <w:rsid w:val="009A02B6"/>
    <w:rsid w:val="009C4BF4"/>
    <w:rsid w:val="009E0E0E"/>
    <w:rsid w:val="009F0591"/>
    <w:rsid w:val="00A0272A"/>
    <w:rsid w:val="00A0670A"/>
    <w:rsid w:val="00A51162"/>
    <w:rsid w:val="00A6095B"/>
    <w:rsid w:val="00AB5DA4"/>
    <w:rsid w:val="00B2370C"/>
    <w:rsid w:val="00B3464E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D092E"/>
    <w:rsid w:val="00BD1AE2"/>
    <w:rsid w:val="00C1067A"/>
    <w:rsid w:val="00C33BE6"/>
    <w:rsid w:val="00C44376"/>
    <w:rsid w:val="00C63046"/>
    <w:rsid w:val="00C93E3E"/>
    <w:rsid w:val="00C96A66"/>
    <w:rsid w:val="00CA2078"/>
    <w:rsid w:val="00CA4F33"/>
    <w:rsid w:val="00CB0ECD"/>
    <w:rsid w:val="00CB3C0D"/>
    <w:rsid w:val="00D05004"/>
    <w:rsid w:val="00D12394"/>
    <w:rsid w:val="00D12786"/>
    <w:rsid w:val="00D316ED"/>
    <w:rsid w:val="00D46A4E"/>
    <w:rsid w:val="00D54A4E"/>
    <w:rsid w:val="00DB5856"/>
    <w:rsid w:val="00DC2933"/>
    <w:rsid w:val="00DC4672"/>
    <w:rsid w:val="00E23C3A"/>
    <w:rsid w:val="00E4164B"/>
    <w:rsid w:val="00E45519"/>
    <w:rsid w:val="00E5229D"/>
    <w:rsid w:val="00E75251"/>
    <w:rsid w:val="00E81342"/>
    <w:rsid w:val="00EB3E56"/>
    <w:rsid w:val="00ED3D2C"/>
    <w:rsid w:val="00EF011D"/>
    <w:rsid w:val="00EF4265"/>
    <w:rsid w:val="00F53031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5</cp:revision>
  <cp:lastPrinted>2018-11-16T17:31:00Z</cp:lastPrinted>
  <dcterms:created xsi:type="dcterms:W3CDTF">2018-11-16T16:39:00Z</dcterms:created>
  <dcterms:modified xsi:type="dcterms:W3CDTF">2018-11-16T21:52:00Z</dcterms:modified>
</cp:coreProperties>
</file>